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ПРАВИТЕЛЬСТВО РОССИЙСКОЙ ФЕДЕРАЦИИ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ПОСТАНОВЛЕНИЕ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proofErr w:type="gramStart"/>
      <w:r>
        <w:rPr>
          <w:rFonts w:ascii="&amp;quot" w:hAnsi="&amp;quot"/>
          <w:b/>
          <w:bCs/>
          <w:color w:val="222222"/>
        </w:rPr>
        <w:t>от</w:t>
      </w:r>
      <w:proofErr w:type="gramEnd"/>
      <w:r>
        <w:rPr>
          <w:rFonts w:ascii="&amp;quot" w:hAnsi="&amp;quot"/>
          <w:b/>
          <w:bCs/>
          <w:color w:val="222222"/>
        </w:rPr>
        <w:t xml:space="preserve"> 30 декабря 2017 г. N 1717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О ВНЕСЕНИИ ИЗМЕНЕНИЙ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В ПРАВИЛА ПРОТИВОПОЖАРНОГО РЕЖИМА В РОССИЙСКОЙ ФЕДЕРАЦИИ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Правительство Российской Федерации постановляет: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 </w:t>
      </w:r>
      <w:hyperlink r:id="rId4" w:history="1">
        <w:r>
          <w:rPr>
            <w:rStyle w:val="a3"/>
            <w:rFonts w:ascii="&amp;quot" w:hAnsi="&amp;quot"/>
            <w:color w:val="1B6DFD"/>
            <w:u w:val="none"/>
            <w:bdr w:val="none" w:sz="0" w:space="0" w:color="auto" w:frame="1"/>
          </w:rPr>
          <w:t>390</w:t>
        </w:r>
      </w:hyperlink>
      <w:r>
        <w:rPr>
          <w:rFonts w:ascii="&amp;quot" w:hAnsi="&amp;quot"/>
          <w:color w:val="222222"/>
        </w:rPr>
        <w:t xml:space="preserve"> 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7219).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Председатель Правительства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Российской Федерации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Д.МЕДВЕДЕВ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Утверждены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постановлением</w:t>
      </w:r>
      <w:proofErr w:type="gramEnd"/>
      <w:r>
        <w:rPr>
          <w:rFonts w:ascii="&amp;quot" w:hAnsi="&amp;quot"/>
          <w:color w:val="222222"/>
        </w:rPr>
        <w:t xml:space="preserve"> Правительства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Российской Федерации</w:t>
      </w:r>
    </w:p>
    <w:p w:rsidR="001F518B" w:rsidRDefault="001F518B" w:rsidP="001F518B">
      <w:pPr>
        <w:pStyle w:val="pr"/>
        <w:spacing w:before="0" w:beforeAutospacing="0" w:after="0" w:afterAutospacing="0" w:line="360" w:lineRule="atLeast"/>
        <w:jc w:val="right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от</w:t>
      </w:r>
      <w:proofErr w:type="gramEnd"/>
      <w:r>
        <w:rPr>
          <w:rFonts w:ascii="&amp;quot" w:hAnsi="&amp;quot"/>
          <w:color w:val="222222"/>
        </w:rPr>
        <w:t xml:space="preserve"> 30 декабря 2017 г. N 1717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ИЗМЕНЕНИЯ,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КОТОРЫЕ ВНОСЯТСЯ В ПРАВИЛА ПРОТИВОПОЖАРНОГО РЕЖИМА</w:t>
      </w:r>
    </w:p>
    <w:p w:rsidR="001F518B" w:rsidRDefault="001F518B" w:rsidP="001F518B">
      <w:pPr>
        <w:pStyle w:val="pc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>В РОССИЙСКОЙ ФЕДЕРАЦИИ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1. Дополнить пунктом 17(1) следующего содержания: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2. Пункт 213 изложить в следующей редакции: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3. Дополнить пунктом 218(1) следующего содержания: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</w:t>
      </w:r>
      <w:r>
        <w:rPr>
          <w:rFonts w:ascii="&amp;quot" w:hAnsi="&amp;quot"/>
          <w:color w:val="222222"/>
        </w:rPr>
        <w:lastRenderedPageBreak/>
        <w:t>сельскохозяйственных угодий от зарастания сорной растительностью и своевременному проведению сенокошения на сенокосах.".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4. Пункты 220 - 222 изложить в следующей редакции: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"220. В период уборки зерновых культур и заготовки кормов запрещается: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а</w:t>
      </w:r>
      <w:proofErr w:type="gramEnd"/>
      <w:r>
        <w:rPr>
          <w:rFonts w:ascii="&amp;quot" w:hAnsi="&amp;quot"/>
          <w:color w:val="222222"/>
        </w:rPr>
        <w:t>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б</w:t>
      </w:r>
      <w:proofErr w:type="gramEnd"/>
      <w:r>
        <w:rPr>
          <w:rFonts w:ascii="&amp;quot" w:hAnsi="&amp;quot"/>
          <w:color w:val="222222"/>
        </w:rPr>
        <w:t>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в</w:t>
      </w:r>
      <w:proofErr w:type="gramEnd"/>
      <w:r>
        <w:rPr>
          <w:rFonts w:ascii="&amp;quot" w:hAnsi="&amp;quot"/>
          <w:color w:val="222222"/>
        </w:rPr>
        <w:t>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г</w:t>
      </w:r>
      <w:proofErr w:type="gramEnd"/>
      <w:r>
        <w:rPr>
          <w:rFonts w:ascii="&amp;quot" w:hAnsi="&amp;quot"/>
          <w:color w:val="222222"/>
        </w:rPr>
        <w:t>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д</w:t>
      </w:r>
      <w:proofErr w:type="gramEnd"/>
      <w:r>
        <w:rPr>
          <w:rFonts w:ascii="&amp;quot" w:hAnsi="&amp;quot"/>
          <w:color w:val="222222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е</w:t>
      </w:r>
      <w:proofErr w:type="gramEnd"/>
      <w:r>
        <w:rPr>
          <w:rFonts w:ascii="&amp;quot" w:hAnsi="&amp;quot"/>
          <w:color w:val="222222"/>
        </w:rPr>
        <w:t>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221. В период уборки радиаторы двигателей, валы битеров, </w:t>
      </w:r>
      <w:proofErr w:type="spellStart"/>
      <w:r>
        <w:rPr>
          <w:rFonts w:ascii="&amp;quot" w:hAnsi="&amp;quot"/>
          <w:color w:val="222222"/>
        </w:rPr>
        <w:t>соломонабивателей</w:t>
      </w:r>
      <w:proofErr w:type="spellEnd"/>
      <w:r>
        <w:rPr>
          <w:rFonts w:ascii="&amp;quot" w:hAnsi="&amp;quot"/>
          <w:color w:val="222222"/>
        </w:rPr>
        <w:t xml:space="preserve">, транспортеров и подборщиков, шнеки и другие узлы и </w:t>
      </w:r>
      <w:proofErr w:type="gramStart"/>
      <w:r>
        <w:rPr>
          <w:rFonts w:ascii="&amp;quot" w:hAnsi="&amp;quot"/>
          <w:color w:val="222222"/>
        </w:rPr>
        <w:t>детали уборочных агрегатов</w:t>
      </w:r>
      <w:proofErr w:type="gramEnd"/>
      <w:r>
        <w:rPr>
          <w:rFonts w:ascii="&amp;quot" w:hAnsi="&amp;quot"/>
          <w:color w:val="222222"/>
        </w:rPr>
        <w:t xml:space="preserve"> и автомобилей должны очищаться от пыли, соломы и зерна по мере необходимости, но не реже двух раз за смену.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а</w:t>
      </w:r>
      <w:proofErr w:type="gramEnd"/>
      <w:r>
        <w:rPr>
          <w:rFonts w:ascii="&amp;quot" w:hAnsi="&amp;quot"/>
          <w:color w:val="222222"/>
        </w:rPr>
        <w:t>) на расстоянии не менее 15 метров до оси линий связи;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б</w:t>
      </w:r>
      <w:proofErr w:type="gramEnd"/>
      <w:r>
        <w:rPr>
          <w:rFonts w:ascii="&amp;quot" w:hAnsi="&amp;quot"/>
          <w:color w:val="222222"/>
        </w:rPr>
        <w:t>) на расстоянии не менее 50 метров до зданий, сооружений и лесных насаждений;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в</w:t>
      </w:r>
      <w:proofErr w:type="gramEnd"/>
      <w:r>
        <w:rPr>
          <w:rFonts w:ascii="&amp;quot" w:hAnsi="&amp;quot"/>
          <w:color w:val="222222"/>
        </w:rPr>
        <w:t>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5. Пункт 238 дополнить абзацем вторым следующего содержания: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6. Пункты 278 и 279 изложить в следующей редакции: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7. Пункты 282 и 283 изложить в следующей редакции: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"282. Запрещается складирование сена, соломы и дров: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а</w:t>
      </w:r>
      <w:proofErr w:type="gramEnd"/>
      <w:r>
        <w:rPr>
          <w:rFonts w:ascii="&amp;quot" w:hAnsi="&amp;quot"/>
          <w:color w:val="222222"/>
        </w:rPr>
        <w:t>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б</w:t>
      </w:r>
      <w:proofErr w:type="gramEnd"/>
      <w:r>
        <w:rPr>
          <w:rFonts w:ascii="&amp;quot" w:hAnsi="&amp;quot"/>
          <w:color w:val="222222"/>
        </w:rPr>
        <w:t>) на расстоянии менее 15 метров от оси линий связи;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proofErr w:type="gramStart"/>
      <w:r>
        <w:rPr>
          <w:rFonts w:ascii="&amp;quot" w:hAnsi="&amp;quot"/>
          <w:color w:val="222222"/>
        </w:rPr>
        <w:t>в</w:t>
      </w:r>
      <w:proofErr w:type="gramEnd"/>
      <w:r>
        <w:rPr>
          <w:rFonts w:ascii="&amp;quot" w:hAnsi="&amp;quot"/>
          <w:color w:val="222222"/>
        </w:rPr>
        <w:t>) в пределах охранных зон воздушных линий электропередачи.</w:t>
      </w:r>
    </w:p>
    <w:p w:rsidR="001F518B" w:rsidRDefault="001F518B" w:rsidP="001F518B">
      <w:pPr>
        <w:pStyle w:val="pj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AC1AE2" w:rsidRDefault="00AC1AE2">
      <w:bookmarkStart w:id="0" w:name="_GoBack"/>
      <w:bookmarkEnd w:id="0"/>
    </w:p>
    <w:sectPr w:rsidR="00A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6"/>
    <w:rsid w:val="001F518B"/>
    <w:rsid w:val="007050B6"/>
    <w:rsid w:val="00A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430F-2201-4393-84B8-F571F489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518B"/>
    <w:rPr>
      <w:color w:val="0000FF"/>
      <w:u w:val="single"/>
    </w:rPr>
  </w:style>
  <w:style w:type="paragraph" w:customStyle="1" w:styleId="pr">
    <w:name w:val="pr"/>
    <w:basedOn w:val="a"/>
    <w:rsid w:val="001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25.04.2012-N-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2018-04-19T09:00:00Z</dcterms:created>
  <dcterms:modified xsi:type="dcterms:W3CDTF">2018-04-19T09:00:00Z</dcterms:modified>
</cp:coreProperties>
</file>